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D43A" w14:textId="093E1134" w:rsidR="001D3869" w:rsidRPr="00CD0A14" w:rsidRDefault="001D3869" w:rsidP="001D3869">
      <w:pPr>
        <w:spacing w:after="0" w:line="240" w:lineRule="auto"/>
        <w:ind w:left="0" w:firstLine="708"/>
        <w:jc w:val="right"/>
        <w:rPr>
          <w:rFonts w:asciiTheme="minorHAnsi" w:eastAsia="Times New Roman" w:hAnsiTheme="minorHAnsi" w:cstheme="minorHAnsi"/>
          <w:b/>
          <w:bCs/>
          <w:i/>
          <w:iCs/>
          <w:color w:val="auto"/>
          <w:kern w:val="0"/>
          <w:sz w:val="22"/>
          <w14:ligatures w14:val="none"/>
        </w:rPr>
      </w:pPr>
      <w:r w:rsidRPr="00CD0A14">
        <w:rPr>
          <w:rFonts w:asciiTheme="minorHAnsi" w:eastAsia="Times New Roman" w:hAnsiTheme="minorHAnsi" w:cstheme="minorHAnsi"/>
          <w:b/>
          <w:bCs/>
          <w:i/>
          <w:iCs/>
          <w:color w:val="auto"/>
          <w:kern w:val="0"/>
          <w:sz w:val="22"/>
          <w14:ligatures w14:val="none"/>
        </w:rPr>
        <w:t>Nacrt Prijedloga</w:t>
      </w:r>
    </w:p>
    <w:p w14:paraId="37875E2C" w14:textId="77777777" w:rsidR="00A1536F" w:rsidRDefault="00A1536F" w:rsidP="00B66D3B">
      <w:pPr>
        <w:spacing w:after="0" w:line="240" w:lineRule="auto"/>
        <w:ind w:left="0" w:firstLine="708"/>
        <w:rPr>
          <w:rFonts w:asciiTheme="minorHAnsi" w:hAnsiTheme="minorHAnsi" w:cstheme="minorHAnsi"/>
          <w:sz w:val="22"/>
        </w:rPr>
      </w:pPr>
    </w:p>
    <w:p w14:paraId="4A25B01E" w14:textId="1B5E1134" w:rsidR="00AF2AFE" w:rsidRPr="00CD0A14" w:rsidRDefault="00503BF4" w:rsidP="00B66D3B">
      <w:pPr>
        <w:spacing w:after="0" w:line="240" w:lineRule="auto"/>
        <w:ind w:left="0" w:firstLine="708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Na temelju članka 66. Zakona o gospodarenju otpadom (</w:t>
      </w:r>
      <w:r w:rsidR="009A60C0">
        <w:rPr>
          <w:rFonts w:asciiTheme="minorHAnsi" w:hAnsiTheme="minorHAnsi" w:cstheme="minorHAnsi"/>
          <w:sz w:val="22"/>
        </w:rPr>
        <w:t>„</w:t>
      </w:r>
      <w:r w:rsidRPr="00CD0A14">
        <w:rPr>
          <w:rFonts w:asciiTheme="minorHAnsi" w:hAnsiTheme="minorHAnsi" w:cstheme="minorHAnsi"/>
          <w:sz w:val="22"/>
        </w:rPr>
        <w:t>Narodne novine</w:t>
      </w:r>
      <w:r w:rsidR="009A60C0">
        <w:rPr>
          <w:rFonts w:asciiTheme="minorHAnsi" w:hAnsiTheme="minorHAnsi" w:cstheme="minorHAnsi"/>
          <w:sz w:val="22"/>
        </w:rPr>
        <w:t>“, broj:</w:t>
      </w:r>
      <w:r w:rsidRPr="00CD0A14">
        <w:rPr>
          <w:rFonts w:asciiTheme="minorHAnsi" w:hAnsiTheme="minorHAnsi" w:cstheme="minorHAnsi"/>
          <w:sz w:val="22"/>
        </w:rPr>
        <w:t xml:space="preserve"> 84/21</w:t>
      </w:r>
      <w:r w:rsidR="009A60C0">
        <w:rPr>
          <w:rFonts w:asciiTheme="minorHAnsi" w:hAnsiTheme="minorHAnsi" w:cstheme="minorHAnsi"/>
          <w:sz w:val="22"/>
        </w:rPr>
        <w:t>.,</w:t>
      </w:r>
      <w:r w:rsidRPr="00CD0A14">
        <w:rPr>
          <w:rFonts w:asciiTheme="minorHAnsi" w:hAnsiTheme="minorHAnsi" w:cstheme="minorHAnsi"/>
          <w:sz w:val="22"/>
        </w:rPr>
        <w:t xml:space="preserve"> 142/23</w:t>
      </w:r>
      <w:r w:rsidR="009A60C0">
        <w:rPr>
          <w:rFonts w:asciiTheme="minorHAnsi" w:hAnsiTheme="minorHAnsi" w:cstheme="minorHAnsi"/>
          <w:sz w:val="22"/>
        </w:rPr>
        <w:t>.</w:t>
      </w:r>
      <w:r w:rsidRPr="00CD0A14">
        <w:rPr>
          <w:rFonts w:asciiTheme="minorHAnsi" w:hAnsiTheme="minorHAnsi" w:cstheme="minorHAnsi"/>
          <w:sz w:val="22"/>
        </w:rPr>
        <w:t xml:space="preserve">) </w:t>
      </w:r>
      <w:r w:rsidR="0013238F" w:rsidRPr="00CD0A14"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  <w:t>i</w:t>
      </w:r>
      <w:r w:rsidR="009E11B7" w:rsidRPr="00CD0A14"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  <w:t xml:space="preserve"> članka 15. Statuta Općine Sveti Petar u Šumi </w:t>
      </w:r>
      <w:r w:rsidR="009E11B7" w:rsidRPr="00CD0A14">
        <w:rPr>
          <w:rFonts w:asciiTheme="minorHAnsi" w:eastAsiaTheme="minorHAnsi" w:hAnsiTheme="minorHAnsi" w:cstheme="minorHAnsi"/>
          <w:color w:val="auto"/>
          <w:sz w:val="22"/>
          <w:lang w:eastAsia="en-US"/>
        </w:rPr>
        <w:t>(„Službene novine Grada Pazina“, broj: 20/09., 28/09., 11/10., 23/17., 18/21., 22/23.), Općinsko vijeće Općine Sveti Petar u Šumi na sjednici održanoj dana</w:t>
      </w:r>
      <w:r w:rsidR="00530E0E" w:rsidRPr="00CD0A1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  <w:r w:rsidR="00C10A2F" w:rsidRPr="00CD0A14">
        <w:rPr>
          <w:rFonts w:asciiTheme="minorHAnsi" w:eastAsiaTheme="minorHAnsi" w:hAnsiTheme="minorHAnsi" w:cstheme="minorHAnsi"/>
          <w:color w:val="auto"/>
          <w:sz w:val="22"/>
          <w:lang w:eastAsia="en-US"/>
        </w:rPr>
        <w:t>_______</w:t>
      </w:r>
      <w:r w:rsidR="009E11B7" w:rsidRPr="00CD0A1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202</w:t>
      </w:r>
      <w:r w:rsidR="00EE6D4A" w:rsidRPr="00CD0A14">
        <w:rPr>
          <w:rFonts w:asciiTheme="minorHAnsi" w:eastAsiaTheme="minorHAnsi" w:hAnsiTheme="minorHAnsi" w:cstheme="minorHAnsi"/>
          <w:color w:val="auto"/>
          <w:sz w:val="22"/>
          <w:lang w:eastAsia="en-US"/>
        </w:rPr>
        <w:t>6</w:t>
      </w:r>
      <w:r w:rsidR="009E11B7" w:rsidRPr="00CD0A14">
        <w:rPr>
          <w:rFonts w:asciiTheme="minorHAnsi" w:eastAsiaTheme="minorHAnsi" w:hAnsiTheme="minorHAnsi" w:cstheme="minorHAnsi"/>
          <w:color w:val="auto"/>
          <w:sz w:val="22"/>
          <w:lang w:eastAsia="en-US"/>
        </w:rPr>
        <w:t>. godine don</w:t>
      </w:r>
      <w:r w:rsidR="00BC0773" w:rsidRPr="00CD0A14">
        <w:rPr>
          <w:rFonts w:asciiTheme="minorHAnsi" w:eastAsiaTheme="minorHAnsi" w:hAnsiTheme="minorHAnsi" w:cstheme="minorHAnsi"/>
          <w:color w:val="auto"/>
          <w:sz w:val="22"/>
          <w:lang w:eastAsia="en-US"/>
        </w:rPr>
        <w:t>ijelo je</w:t>
      </w:r>
      <w:r w:rsidR="009E11B7" w:rsidRPr="00CD0A1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 </w:t>
      </w:r>
      <w:r w:rsidR="009E11B7" w:rsidRPr="00CD0A14">
        <w:rPr>
          <w:rFonts w:asciiTheme="minorHAnsi" w:hAnsiTheme="minorHAnsi" w:cstheme="minorHAnsi"/>
          <w:sz w:val="22"/>
        </w:rPr>
        <w:t xml:space="preserve"> </w:t>
      </w:r>
    </w:p>
    <w:p w14:paraId="0E116944" w14:textId="77777777" w:rsidR="00D95D04" w:rsidRPr="00CD0A14" w:rsidRDefault="00D95D04">
      <w:pPr>
        <w:pStyle w:val="Naslov1"/>
        <w:spacing w:after="0"/>
        <w:ind w:right="6"/>
        <w:jc w:val="center"/>
        <w:rPr>
          <w:rFonts w:asciiTheme="minorHAnsi" w:hAnsiTheme="minorHAnsi" w:cstheme="minorHAnsi"/>
          <w:b/>
        </w:rPr>
      </w:pPr>
    </w:p>
    <w:p w14:paraId="72F511E9" w14:textId="692C55F4" w:rsidR="00D97BC1" w:rsidRPr="00CD0A14" w:rsidRDefault="00DE07FD">
      <w:pPr>
        <w:pStyle w:val="Naslov1"/>
        <w:spacing w:after="0"/>
        <w:ind w:right="6"/>
        <w:jc w:val="center"/>
        <w:rPr>
          <w:rFonts w:asciiTheme="minorHAnsi" w:hAnsiTheme="minorHAnsi" w:cstheme="minorHAnsi"/>
          <w:b/>
        </w:rPr>
      </w:pPr>
      <w:r w:rsidRPr="00CD0A14">
        <w:rPr>
          <w:rFonts w:asciiTheme="minorHAnsi" w:hAnsiTheme="minorHAnsi" w:cstheme="minorHAnsi"/>
          <w:b/>
        </w:rPr>
        <w:t xml:space="preserve">ODLUKU </w:t>
      </w:r>
      <w:r w:rsidR="00EE6D4A" w:rsidRPr="00CD0A14">
        <w:rPr>
          <w:rFonts w:asciiTheme="minorHAnsi" w:hAnsiTheme="minorHAnsi" w:cstheme="minorHAnsi"/>
          <w:b/>
        </w:rPr>
        <w:t>o izmjenama i dopuni Odluke</w:t>
      </w:r>
    </w:p>
    <w:p w14:paraId="1E3C9679" w14:textId="54EBC650" w:rsidR="00422618" w:rsidRPr="00CD0A14" w:rsidRDefault="00B3315A" w:rsidP="00422618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o</w:t>
      </w:r>
      <w:r w:rsidR="003F7002" w:rsidRPr="00CD0A14">
        <w:rPr>
          <w:rFonts w:asciiTheme="minorHAnsi" w:hAnsiTheme="minorHAnsi" w:cstheme="minorHAnsi"/>
          <w:b/>
          <w:sz w:val="22"/>
        </w:rPr>
        <w:t xml:space="preserve"> načinu pru</w:t>
      </w:r>
      <w:r w:rsidR="007B1293" w:rsidRPr="00CD0A14">
        <w:rPr>
          <w:rFonts w:asciiTheme="minorHAnsi" w:hAnsiTheme="minorHAnsi" w:cstheme="minorHAnsi"/>
          <w:b/>
          <w:sz w:val="22"/>
        </w:rPr>
        <w:t>žanja javne usluge sakupljanja komunalnog otpada na području Općine Sveti Petar u Šumi</w:t>
      </w:r>
      <w:r w:rsidR="006F096D" w:rsidRPr="00CD0A14">
        <w:rPr>
          <w:rFonts w:asciiTheme="minorHAnsi" w:hAnsiTheme="minorHAnsi" w:cstheme="minorHAnsi"/>
          <w:b/>
          <w:sz w:val="22"/>
        </w:rPr>
        <w:t xml:space="preserve"> </w:t>
      </w:r>
    </w:p>
    <w:p w14:paraId="7A9BECC7" w14:textId="15655370" w:rsidR="0033422A" w:rsidRPr="00CD0A14" w:rsidRDefault="0033422A" w:rsidP="006F096D">
      <w:pPr>
        <w:jc w:val="center"/>
        <w:rPr>
          <w:rFonts w:asciiTheme="minorHAnsi" w:hAnsiTheme="minorHAnsi" w:cstheme="minorHAnsi"/>
          <w:b/>
          <w:sz w:val="22"/>
        </w:rPr>
      </w:pPr>
    </w:p>
    <w:p w14:paraId="61773AF6" w14:textId="77777777" w:rsidR="00577841" w:rsidRPr="00CD0A14" w:rsidRDefault="00577841" w:rsidP="00577841">
      <w:pPr>
        <w:spacing w:after="10" w:line="248" w:lineRule="auto"/>
        <w:ind w:right="4"/>
        <w:jc w:val="center"/>
        <w:rPr>
          <w:rFonts w:asciiTheme="minorHAnsi" w:eastAsia="Calibri" w:hAnsiTheme="minorHAnsi" w:cstheme="minorHAnsi"/>
          <w:sz w:val="22"/>
        </w:rPr>
      </w:pPr>
      <w:r w:rsidRPr="00CD0A14">
        <w:rPr>
          <w:rFonts w:asciiTheme="minorHAnsi" w:eastAsia="Calibri" w:hAnsiTheme="minorHAnsi" w:cstheme="minorHAnsi"/>
          <w:b/>
          <w:sz w:val="22"/>
        </w:rPr>
        <w:t xml:space="preserve">Članak 1. </w:t>
      </w:r>
    </w:p>
    <w:p w14:paraId="78F454DE" w14:textId="6AE5D011" w:rsidR="00044BE1" w:rsidRPr="00CD0A14" w:rsidRDefault="00044BE1" w:rsidP="00044BE1">
      <w:pPr>
        <w:pStyle w:val="Naslov1"/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</w:rPr>
      </w:pPr>
      <w:r w:rsidRPr="00CD0A14">
        <w:rPr>
          <w:rFonts w:asciiTheme="minorHAnsi" w:hAnsiTheme="minorHAnsi" w:cstheme="minorHAnsi"/>
          <w:color w:val="auto"/>
        </w:rPr>
        <w:t>U Odluci o načinu pružanja javne usluge sakupljanja komunalnog otpada na području</w:t>
      </w:r>
      <w:r w:rsidR="009B3815" w:rsidRPr="00CD0A14">
        <w:rPr>
          <w:rFonts w:asciiTheme="minorHAnsi" w:hAnsiTheme="minorHAnsi" w:cstheme="minorHAnsi"/>
          <w:color w:val="auto"/>
        </w:rPr>
        <w:t xml:space="preserve"> Općine Sveti Petar u Šumi</w:t>
      </w:r>
      <w:r w:rsidRPr="00CD0A14">
        <w:rPr>
          <w:rFonts w:asciiTheme="minorHAnsi" w:hAnsiTheme="minorHAnsi" w:cstheme="minorHAnsi"/>
          <w:color w:val="auto"/>
        </w:rPr>
        <w:t xml:space="preserve"> („Službene novine Grada Pazina i općina Cerovlje, Gračišće, Karojba, Lupoglav i Sveti Petar u Šumi “</w:t>
      </w:r>
      <w:r w:rsidR="009B3815" w:rsidRPr="00CD0A14">
        <w:rPr>
          <w:rFonts w:asciiTheme="minorHAnsi" w:hAnsiTheme="minorHAnsi" w:cstheme="minorHAnsi"/>
          <w:color w:val="auto"/>
        </w:rPr>
        <w:t>,</w:t>
      </w:r>
      <w:r w:rsidRPr="00CD0A14">
        <w:rPr>
          <w:rFonts w:asciiTheme="minorHAnsi" w:hAnsiTheme="minorHAnsi" w:cstheme="minorHAnsi"/>
          <w:color w:val="auto"/>
        </w:rPr>
        <w:t xml:space="preserve"> broj</w:t>
      </w:r>
      <w:r w:rsidR="009B3815" w:rsidRPr="00CD0A14">
        <w:rPr>
          <w:rFonts w:asciiTheme="minorHAnsi" w:hAnsiTheme="minorHAnsi" w:cstheme="minorHAnsi"/>
          <w:color w:val="auto"/>
        </w:rPr>
        <w:t>:</w:t>
      </w:r>
      <w:r w:rsidRPr="00CD0A14">
        <w:rPr>
          <w:rFonts w:asciiTheme="minorHAnsi" w:hAnsiTheme="minorHAnsi" w:cstheme="minorHAnsi"/>
          <w:color w:val="auto"/>
        </w:rPr>
        <w:t xml:space="preserve"> </w:t>
      </w:r>
      <w:r w:rsidR="0054216D" w:rsidRPr="00CD0A14">
        <w:rPr>
          <w:rFonts w:asciiTheme="minorHAnsi" w:hAnsiTheme="minorHAnsi" w:cstheme="minorHAnsi"/>
          <w:color w:val="auto"/>
        </w:rPr>
        <w:t>61</w:t>
      </w:r>
      <w:r w:rsidRPr="00CD0A14">
        <w:rPr>
          <w:rFonts w:asciiTheme="minorHAnsi" w:hAnsiTheme="minorHAnsi" w:cstheme="minorHAnsi"/>
          <w:color w:val="auto"/>
        </w:rPr>
        <w:t>/22</w:t>
      </w:r>
      <w:r w:rsidR="0054216D" w:rsidRPr="00CD0A14">
        <w:rPr>
          <w:rFonts w:asciiTheme="minorHAnsi" w:hAnsiTheme="minorHAnsi" w:cstheme="minorHAnsi"/>
          <w:color w:val="auto"/>
        </w:rPr>
        <w:t>.</w:t>
      </w:r>
      <w:r w:rsidRPr="00CD0A14">
        <w:rPr>
          <w:rFonts w:asciiTheme="minorHAnsi" w:hAnsiTheme="minorHAnsi" w:cstheme="minorHAnsi"/>
          <w:color w:val="auto"/>
        </w:rPr>
        <w:t>), članak 17. stavak 3. mijenja se i glasi:</w:t>
      </w:r>
    </w:p>
    <w:p w14:paraId="5068B811" w14:textId="77777777" w:rsidR="00044BE1" w:rsidRPr="00CD0A14" w:rsidRDefault="00044BE1" w:rsidP="00044BE1">
      <w:pPr>
        <w:pStyle w:val="Odlomakpopisa"/>
        <w:spacing w:after="0" w:line="240" w:lineRule="auto"/>
        <w:ind w:left="0"/>
        <w:rPr>
          <w:rFonts w:asciiTheme="minorHAnsi" w:hAnsiTheme="minorHAnsi" w:cstheme="minorHAnsi"/>
          <w:sz w:val="22"/>
        </w:rPr>
      </w:pPr>
    </w:p>
    <w:p w14:paraId="5C6A41E9" w14:textId="77777777" w:rsidR="00044BE1" w:rsidRPr="00CD0A14" w:rsidRDefault="00044BE1" w:rsidP="00044BE1">
      <w:pPr>
        <w:pStyle w:val="Odlomakpopisa"/>
        <w:autoSpaceDE w:val="0"/>
        <w:autoSpaceDN w:val="0"/>
        <w:adjustRightInd w:val="0"/>
        <w:spacing w:after="0" w:line="240" w:lineRule="auto"/>
        <w:ind w:left="0" w:firstLine="567"/>
        <w:rPr>
          <w:rFonts w:asciiTheme="minorHAnsi" w:eastAsiaTheme="minorHAnsi" w:hAnsiTheme="minorHAnsi" w:cstheme="minorHAnsi"/>
          <w:sz w:val="22"/>
        </w:rPr>
      </w:pPr>
      <w:r w:rsidRPr="00CD0A14">
        <w:rPr>
          <w:rFonts w:asciiTheme="minorHAnsi" w:eastAsiaTheme="minorHAnsi" w:hAnsiTheme="minorHAnsi" w:cstheme="minorHAnsi"/>
          <w:sz w:val="22"/>
        </w:rPr>
        <w:t xml:space="preserve">„Cijena obvezne minimalne javne usluge za kategoriju korisnika kućanstvo jedinstvena je na čitavom području pružanja usluge, a iznosi: </w:t>
      </w:r>
    </w:p>
    <w:p w14:paraId="1451B455" w14:textId="77777777" w:rsidR="00044BE1" w:rsidRPr="00CD0A14" w:rsidRDefault="00044BE1" w:rsidP="00044BE1">
      <w:pPr>
        <w:numPr>
          <w:ilvl w:val="1"/>
          <w:numId w:val="9"/>
        </w:numPr>
        <w:spacing w:after="0" w:line="300" w:lineRule="auto"/>
        <w:ind w:left="851" w:hanging="284"/>
        <w:rPr>
          <w:rFonts w:asciiTheme="minorHAnsi" w:hAnsiTheme="minorHAnsi" w:cstheme="minorHAnsi"/>
          <w:bCs/>
          <w:sz w:val="22"/>
        </w:rPr>
      </w:pPr>
      <w:r w:rsidRPr="00CD0A14">
        <w:rPr>
          <w:rFonts w:asciiTheme="minorHAnsi" w:hAnsiTheme="minorHAnsi" w:cstheme="minorHAnsi"/>
          <w:bCs/>
          <w:sz w:val="22"/>
        </w:rPr>
        <w:t xml:space="preserve">9,80 EUR bez PDV-a za obračunsko razdoblje za korisnike iz kategorije „kućanstvo“ </w:t>
      </w:r>
    </w:p>
    <w:p w14:paraId="1D7FDC4D" w14:textId="77777777" w:rsidR="00044BE1" w:rsidRPr="00CD0A14" w:rsidRDefault="00044BE1" w:rsidP="00044BE1">
      <w:pPr>
        <w:numPr>
          <w:ilvl w:val="1"/>
          <w:numId w:val="9"/>
        </w:numPr>
        <w:spacing w:after="0" w:line="300" w:lineRule="auto"/>
        <w:ind w:left="851" w:hanging="284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bCs/>
          <w:sz w:val="22"/>
        </w:rPr>
        <w:t>119,74 EUR</w:t>
      </w:r>
      <w:r w:rsidRPr="00CD0A14">
        <w:rPr>
          <w:rFonts w:asciiTheme="minorHAnsi" w:hAnsiTheme="minorHAnsi" w:cstheme="minorHAnsi"/>
          <w:b/>
          <w:bCs/>
          <w:sz w:val="22"/>
        </w:rPr>
        <w:t xml:space="preserve"> </w:t>
      </w:r>
      <w:r w:rsidRPr="00CD0A14">
        <w:rPr>
          <w:rFonts w:asciiTheme="minorHAnsi" w:hAnsiTheme="minorHAnsi" w:cstheme="minorHAnsi"/>
          <w:sz w:val="22"/>
        </w:rPr>
        <w:t xml:space="preserve">bez PDV-a za obračunsko razdoblje za korisnike iz kategorije „korisnik koji nije kućanstvo.“ </w:t>
      </w:r>
    </w:p>
    <w:p w14:paraId="01D11CD0" w14:textId="77777777" w:rsidR="00577841" w:rsidRPr="00CD0A14" w:rsidRDefault="00577841" w:rsidP="00577841">
      <w:pPr>
        <w:spacing w:after="10" w:line="248" w:lineRule="auto"/>
        <w:ind w:right="4"/>
        <w:jc w:val="center"/>
        <w:rPr>
          <w:rFonts w:asciiTheme="minorHAnsi" w:eastAsia="Calibri" w:hAnsiTheme="minorHAnsi" w:cstheme="minorHAnsi"/>
          <w:sz w:val="22"/>
        </w:rPr>
      </w:pPr>
      <w:r w:rsidRPr="00CD0A14">
        <w:rPr>
          <w:rFonts w:asciiTheme="minorHAnsi" w:eastAsia="Calibri" w:hAnsiTheme="minorHAnsi" w:cstheme="minorHAnsi"/>
          <w:b/>
          <w:sz w:val="22"/>
        </w:rPr>
        <w:t xml:space="preserve">Članak 2. </w:t>
      </w:r>
    </w:p>
    <w:p w14:paraId="6E90890E" w14:textId="760A1B5A" w:rsidR="00301544" w:rsidRPr="00CD0A14" w:rsidRDefault="00301544" w:rsidP="00301544">
      <w:pPr>
        <w:spacing w:after="0" w:line="300" w:lineRule="auto"/>
        <w:ind w:firstLine="567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 xml:space="preserve">U članku 20. stavku 1. riječ „kunama“ </w:t>
      </w:r>
      <w:r w:rsidR="00FE7AF5" w:rsidRPr="00CD0A14">
        <w:rPr>
          <w:rFonts w:asciiTheme="minorHAnsi" w:hAnsiTheme="minorHAnsi" w:cstheme="minorHAnsi"/>
          <w:sz w:val="22"/>
        </w:rPr>
        <w:t>zamjenjuje</w:t>
      </w:r>
      <w:r w:rsidRPr="00CD0A14">
        <w:rPr>
          <w:rFonts w:asciiTheme="minorHAnsi" w:hAnsiTheme="minorHAnsi" w:cstheme="minorHAnsi"/>
          <w:sz w:val="22"/>
        </w:rPr>
        <w:t xml:space="preserve"> se riječju „eurima“.</w:t>
      </w:r>
    </w:p>
    <w:p w14:paraId="2CD15464" w14:textId="77777777" w:rsidR="00577841" w:rsidRPr="00CD0A14" w:rsidRDefault="00577841" w:rsidP="00577841">
      <w:pPr>
        <w:spacing w:after="0" w:line="259" w:lineRule="auto"/>
        <w:ind w:left="45" w:firstLine="0"/>
        <w:jc w:val="center"/>
        <w:rPr>
          <w:rFonts w:asciiTheme="minorHAnsi" w:eastAsia="Calibri" w:hAnsiTheme="minorHAnsi" w:cstheme="minorHAnsi"/>
          <w:sz w:val="22"/>
        </w:rPr>
      </w:pPr>
      <w:r w:rsidRPr="00CD0A14">
        <w:rPr>
          <w:rFonts w:asciiTheme="minorHAnsi" w:eastAsia="Calibri" w:hAnsiTheme="minorHAnsi" w:cstheme="minorHAnsi"/>
          <w:b/>
          <w:sz w:val="22"/>
        </w:rPr>
        <w:t xml:space="preserve"> </w:t>
      </w:r>
    </w:p>
    <w:p w14:paraId="759F493B" w14:textId="77777777" w:rsidR="00577841" w:rsidRPr="00CD0A14" w:rsidRDefault="00577841" w:rsidP="00577841">
      <w:pPr>
        <w:spacing w:after="10" w:line="248" w:lineRule="auto"/>
        <w:ind w:right="4"/>
        <w:jc w:val="center"/>
        <w:rPr>
          <w:rFonts w:asciiTheme="minorHAnsi" w:eastAsia="Calibri" w:hAnsiTheme="minorHAnsi" w:cstheme="minorHAnsi"/>
          <w:sz w:val="22"/>
        </w:rPr>
      </w:pPr>
      <w:r w:rsidRPr="00CD0A14">
        <w:rPr>
          <w:rFonts w:asciiTheme="minorHAnsi" w:eastAsia="Calibri" w:hAnsiTheme="minorHAnsi" w:cstheme="minorHAnsi"/>
          <w:b/>
          <w:sz w:val="22"/>
        </w:rPr>
        <w:t xml:space="preserve">Članak 3. </w:t>
      </w:r>
    </w:p>
    <w:p w14:paraId="52D15192" w14:textId="77777777" w:rsidR="00264142" w:rsidRPr="00CD0A14" w:rsidRDefault="00264142" w:rsidP="00264142">
      <w:pPr>
        <w:spacing w:after="0" w:line="300" w:lineRule="auto"/>
        <w:ind w:firstLine="567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U članku 29. stavak 2. briše se.</w:t>
      </w:r>
    </w:p>
    <w:p w14:paraId="63AA4729" w14:textId="25E6DDF1" w:rsidR="000F2024" w:rsidRPr="00CD0A14" w:rsidRDefault="000F2024" w:rsidP="000F2024">
      <w:pPr>
        <w:spacing w:after="0" w:line="300" w:lineRule="auto"/>
        <w:ind w:firstLine="567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Dosadašnji stavci 3.</w:t>
      </w:r>
      <w:r w:rsidR="001B2A32" w:rsidRPr="00CD0A14">
        <w:rPr>
          <w:rFonts w:asciiTheme="minorHAnsi" w:hAnsiTheme="minorHAnsi" w:cstheme="minorHAnsi"/>
          <w:sz w:val="22"/>
        </w:rPr>
        <w:t>,</w:t>
      </w:r>
      <w:r w:rsidRPr="00CD0A14">
        <w:rPr>
          <w:rFonts w:asciiTheme="minorHAnsi" w:hAnsiTheme="minorHAnsi" w:cstheme="minorHAnsi"/>
          <w:sz w:val="22"/>
        </w:rPr>
        <w:t xml:space="preserve"> 4.</w:t>
      </w:r>
      <w:r w:rsidR="001B2A32" w:rsidRPr="00CD0A14">
        <w:rPr>
          <w:rFonts w:asciiTheme="minorHAnsi" w:hAnsiTheme="minorHAnsi" w:cstheme="minorHAnsi"/>
          <w:sz w:val="22"/>
        </w:rPr>
        <w:t xml:space="preserve"> i 5.</w:t>
      </w:r>
      <w:r w:rsidRPr="00CD0A14">
        <w:rPr>
          <w:rFonts w:asciiTheme="minorHAnsi" w:hAnsiTheme="minorHAnsi" w:cstheme="minorHAnsi"/>
          <w:sz w:val="22"/>
        </w:rPr>
        <w:t xml:space="preserve"> postaju stav</w:t>
      </w:r>
      <w:r w:rsidR="001B2A32" w:rsidRPr="00CD0A14">
        <w:rPr>
          <w:rFonts w:asciiTheme="minorHAnsi" w:hAnsiTheme="minorHAnsi" w:cstheme="minorHAnsi"/>
          <w:sz w:val="22"/>
        </w:rPr>
        <w:t>ci</w:t>
      </w:r>
      <w:r w:rsidRPr="00CD0A14">
        <w:rPr>
          <w:rFonts w:asciiTheme="minorHAnsi" w:hAnsiTheme="minorHAnsi" w:cstheme="minorHAnsi"/>
          <w:sz w:val="22"/>
        </w:rPr>
        <w:t xml:space="preserve"> 2.</w:t>
      </w:r>
      <w:r w:rsidR="001B2A32" w:rsidRPr="00CD0A14">
        <w:rPr>
          <w:rFonts w:asciiTheme="minorHAnsi" w:hAnsiTheme="minorHAnsi" w:cstheme="minorHAnsi"/>
          <w:sz w:val="22"/>
        </w:rPr>
        <w:t>,</w:t>
      </w:r>
      <w:r w:rsidRPr="00CD0A14">
        <w:rPr>
          <w:rFonts w:asciiTheme="minorHAnsi" w:hAnsiTheme="minorHAnsi" w:cstheme="minorHAnsi"/>
          <w:sz w:val="22"/>
        </w:rPr>
        <w:t xml:space="preserve"> 3.</w:t>
      </w:r>
      <w:r w:rsidR="001B2A32" w:rsidRPr="00CD0A14">
        <w:rPr>
          <w:rFonts w:asciiTheme="minorHAnsi" w:hAnsiTheme="minorHAnsi" w:cstheme="minorHAnsi"/>
          <w:sz w:val="22"/>
        </w:rPr>
        <w:t xml:space="preserve"> i 4.</w:t>
      </w:r>
    </w:p>
    <w:p w14:paraId="186F9C59" w14:textId="77777777" w:rsidR="00577841" w:rsidRPr="00CD0A14" w:rsidRDefault="00577841" w:rsidP="00577841">
      <w:pPr>
        <w:spacing w:after="0" w:line="259" w:lineRule="auto"/>
        <w:ind w:left="45" w:firstLine="0"/>
        <w:jc w:val="center"/>
        <w:rPr>
          <w:rFonts w:asciiTheme="minorHAnsi" w:eastAsia="Calibri" w:hAnsiTheme="minorHAnsi" w:cstheme="minorHAnsi"/>
          <w:sz w:val="22"/>
        </w:rPr>
      </w:pPr>
      <w:r w:rsidRPr="00CD0A14">
        <w:rPr>
          <w:rFonts w:asciiTheme="minorHAnsi" w:eastAsia="Calibri" w:hAnsiTheme="minorHAnsi" w:cstheme="minorHAnsi"/>
          <w:b/>
          <w:sz w:val="22"/>
        </w:rPr>
        <w:t xml:space="preserve"> </w:t>
      </w:r>
    </w:p>
    <w:p w14:paraId="0CCDC8B1" w14:textId="77777777" w:rsidR="00577841" w:rsidRPr="00CD0A14" w:rsidRDefault="00577841" w:rsidP="00577841">
      <w:pPr>
        <w:spacing w:after="10" w:line="248" w:lineRule="auto"/>
        <w:ind w:right="3"/>
        <w:jc w:val="center"/>
        <w:rPr>
          <w:rFonts w:asciiTheme="minorHAnsi" w:eastAsia="Calibri" w:hAnsiTheme="minorHAnsi" w:cstheme="minorHAnsi"/>
          <w:sz w:val="22"/>
        </w:rPr>
      </w:pPr>
      <w:r w:rsidRPr="00CD0A14">
        <w:rPr>
          <w:rFonts w:asciiTheme="minorHAnsi" w:eastAsia="Calibri" w:hAnsiTheme="minorHAnsi" w:cstheme="minorHAnsi"/>
          <w:b/>
          <w:sz w:val="22"/>
        </w:rPr>
        <w:t xml:space="preserve">Članak 4. </w:t>
      </w:r>
    </w:p>
    <w:p w14:paraId="10F7DE83" w14:textId="77777777" w:rsidR="00661CC1" w:rsidRPr="00CD0A14" w:rsidRDefault="00661CC1" w:rsidP="00661CC1">
      <w:pPr>
        <w:spacing w:after="0" w:line="240" w:lineRule="auto"/>
        <w:ind w:firstLine="567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Članak 31. stavak 1. mijenja se i glasi:</w:t>
      </w:r>
    </w:p>
    <w:p w14:paraId="1020020A" w14:textId="77777777" w:rsidR="00661CC1" w:rsidRPr="00CD0A14" w:rsidRDefault="00661CC1" w:rsidP="00661CC1">
      <w:pPr>
        <w:spacing w:after="0" w:line="300" w:lineRule="auto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„1) Korisnicima iz kategorije korisnika koji nije kućanstvo može se umanjiti cijena javne usluge u obračunskom razdoblju u sljedećim slučajevima:</w:t>
      </w:r>
    </w:p>
    <w:p w14:paraId="36FAE0D2" w14:textId="77777777" w:rsidR="00661CC1" w:rsidRPr="00CD0A14" w:rsidRDefault="00661CC1" w:rsidP="00661CC1">
      <w:pPr>
        <w:pStyle w:val="Odlomakpopisa"/>
        <w:numPr>
          <w:ilvl w:val="0"/>
          <w:numId w:val="10"/>
        </w:numPr>
        <w:spacing w:after="0" w:line="300" w:lineRule="auto"/>
        <w:ind w:firstLine="0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kada se sukladno dokumentiranom iskustvu Davatelja javne usluge (evidencije o preuzetom komunalnom otpadu) kao spremnik za miješani komunalni otpad koji je primjeren potrebi korisnika određuje spremnik od 120 litara, umanjuje se cijena na 17,25 EUR</w:t>
      </w:r>
    </w:p>
    <w:p w14:paraId="518FB20D" w14:textId="77777777" w:rsidR="00661CC1" w:rsidRPr="00CD0A14" w:rsidRDefault="00661CC1" w:rsidP="00661CC1">
      <w:pPr>
        <w:pStyle w:val="Odlomakpopisa"/>
        <w:numPr>
          <w:ilvl w:val="0"/>
          <w:numId w:val="10"/>
        </w:numPr>
        <w:spacing w:after="0" w:line="300" w:lineRule="auto"/>
        <w:ind w:firstLine="0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kada se sukladno dokumentiranom iskustvu Davatelja javne usluge (evidencije o preuzetom komunalnom otpadu) kao spremnik za miješani komunalni otpad koji je primjeren potrebi korisnika određuje spremnik od 240 l, umanjuje se cijena na 27,43 EUR</w:t>
      </w:r>
    </w:p>
    <w:p w14:paraId="10AE8DCB" w14:textId="77777777" w:rsidR="00661CC1" w:rsidRPr="00CD0A14" w:rsidRDefault="00661CC1" w:rsidP="00661CC1">
      <w:pPr>
        <w:pStyle w:val="Odlomakpopisa"/>
        <w:numPr>
          <w:ilvl w:val="0"/>
          <w:numId w:val="10"/>
        </w:numPr>
        <w:spacing w:after="0" w:line="300" w:lineRule="auto"/>
        <w:ind w:firstLine="0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kada se sukladno dokumentiranom iskustvu Davatelja javne usluge (evidencije o preuzetom komunalnom otpadu) kao spremnik za miješani komunalni otpad koji je primjeren potrebi korisnika određuje spremnik od 360 l, umanjuje se cijena na 41,76 EUR</w:t>
      </w:r>
    </w:p>
    <w:p w14:paraId="13825BE5" w14:textId="77777777" w:rsidR="00661CC1" w:rsidRPr="00CD0A14" w:rsidRDefault="00661CC1" w:rsidP="00661CC1">
      <w:pPr>
        <w:pStyle w:val="Odlomakpopisa"/>
        <w:numPr>
          <w:ilvl w:val="0"/>
          <w:numId w:val="10"/>
        </w:numPr>
        <w:spacing w:after="0" w:line="300" w:lineRule="auto"/>
        <w:ind w:firstLine="0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kada se sukladno dokumentiranom iskustvu Davatelja javne usluge (evidencije o preuzetom komunalnom otpadu) kao spremnik za miješani komunalni otpad koji je primjeren potrebi korisnika određuje spremnik od 770 l, umanjuje se cijena na 87,65 EUR.“</w:t>
      </w:r>
    </w:p>
    <w:p w14:paraId="0B0C2E0C" w14:textId="77777777" w:rsidR="00661CC1" w:rsidRPr="00CD0A14" w:rsidRDefault="00661CC1" w:rsidP="00661CC1">
      <w:pPr>
        <w:spacing w:after="0" w:line="300" w:lineRule="auto"/>
        <w:ind w:firstLine="567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Stavak 2. briše se.</w:t>
      </w:r>
    </w:p>
    <w:p w14:paraId="6D4F2B45" w14:textId="3CF81893" w:rsidR="00661CC1" w:rsidRPr="00CD0A14" w:rsidRDefault="00661CC1" w:rsidP="00661CC1">
      <w:pPr>
        <w:spacing w:after="0" w:line="300" w:lineRule="auto"/>
        <w:ind w:firstLine="567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Dosadašnji stav</w:t>
      </w:r>
      <w:r w:rsidR="0084353D" w:rsidRPr="00CD0A14">
        <w:rPr>
          <w:rFonts w:asciiTheme="minorHAnsi" w:hAnsiTheme="minorHAnsi" w:cstheme="minorHAnsi"/>
          <w:sz w:val="22"/>
        </w:rPr>
        <w:t>ci</w:t>
      </w:r>
      <w:r w:rsidRPr="00CD0A14">
        <w:rPr>
          <w:rFonts w:asciiTheme="minorHAnsi" w:hAnsiTheme="minorHAnsi" w:cstheme="minorHAnsi"/>
          <w:sz w:val="22"/>
        </w:rPr>
        <w:t xml:space="preserve"> 3. i 4. postaju stav</w:t>
      </w:r>
      <w:r w:rsidR="0084353D" w:rsidRPr="00CD0A14">
        <w:rPr>
          <w:rFonts w:asciiTheme="minorHAnsi" w:hAnsiTheme="minorHAnsi" w:cstheme="minorHAnsi"/>
          <w:sz w:val="22"/>
        </w:rPr>
        <w:t>ci</w:t>
      </w:r>
      <w:r w:rsidRPr="00CD0A14">
        <w:rPr>
          <w:rFonts w:asciiTheme="minorHAnsi" w:hAnsiTheme="minorHAnsi" w:cstheme="minorHAnsi"/>
          <w:sz w:val="22"/>
        </w:rPr>
        <w:t xml:space="preserve"> 2. i 3.</w:t>
      </w:r>
    </w:p>
    <w:p w14:paraId="18F773BE" w14:textId="77777777" w:rsidR="00577841" w:rsidRPr="00CD0A14" w:rsidRDefault="00577841" w:rsidP="00577841">
      <w:pPr>
        <w:spacing w:after="10" w:line="248" w:lineRule="auto"/>
        <w:ind w:right="3"/>
        <w:jc w:val="center"/>
        <w:rPr>
          <w:rFonts w:asciiTheme="minorHAnsi" w:eastAsia="Calibri" w:hAnsiTheme="minorHAnsi" w:cstheme="minorHAnsi"/>
          <w:sz w:val="22"/>
        </w:rPr>
      </w:pPr>
      <w:r w:rsidRPr="00CD0A14">
        <w:rPr>
          <w:rFonts w:asciiTheme="minorHAnsi" w:eastAsia="Calibri" w:hAnsiTheme="minorHAnsi" w:cstheme="minorHAnsi"/>
          <w:b/>
          <w:sz w:val="22"/>
        </w:rPr>
        <w:lastRenderedPageBreak/>
        <w:t xml:space="preserve">Članak 5. </w:t>
      </w:r>
    </w:p>
    <w:p w14:paraId="05E58CAD" w14:textId="0DC222D0" w:rsidR="0038634D" w:rsidRPr="00CD0A14" w:rsidRDefault="0038634D" w:rsidP="0038634D">
      <w:pPr>
        <w:spacing w:after="0" w:line="240" w:lineRule="auto"/>
        <w:ind w:firstLine="567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U Prilogu 1. OPĆI UVJETI UGOVORA O KORIŠTENJU JAVNE USLUGE SAKUPLJANJA KOMUNALNOG OTPADA NA PODRUČJU</w:t>
      </w:r>
      <w:r w:rsidR="00032FBF">
        <w:rPr>
          <w:rFonts w:asciiTheme="minorHAnsi" w:hAnsiTheme="minorHAnsi" w:cstheme="minorHAnsi"/>
          <w:sz w:val="22"/>
        </w:rPr>
        <w:t xml:space="preserve"> OPĆINE SVETI PETAR U ŠUMI</w:t>
      </w:r>
      <w:r w:rsidRPr="00CD0A14">
        <w:rPr>
          <w:rFonts w:asciiTheme="minorHAnsi" w:hAnsiTheme="minorHAnsi" w:cstheme="minorHAnsi"/>
          <w:sz w:val="22"/>
        </w:rPr>
        <w:t xml:space="preserve">, u članku 4. iza stavka 2. dodaje se novi stavak 3. koji glasi: </w:t>
      </w:r>
    </w:p>
    <w:p w14:paraId="52528577" w14:textId="77777777" w:rsidR="0038634D" w:rsidRDefault="0038634D" w:rsidP="0038634D">
      <w:pPr>
        <w:spacing w:after="0" w:line="240" w:lineRule="auto"/>
        <w:ind w:firstLine="567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„Korisnik usluge dužan je nakon proteka 12 (dvanaest) mjeseci od nekorištenja nekretnine, ukoliko i dalje ne namjerava koristiti nekretninu, ponovno dostaviti dokaze iz stavka 2. u svrhu utvrđivanja da se nekretnina trajno ne koristi.“</w:t>
      </w:r>
    </w:p>
    <w:p w14:paraId="5A30A8FE" w14:textId="77777777" w:rsidR="00F9558C" w:rsidRPr="00CD0A14" w:rsidRDefault="00F9558C" w:rsidP="0038634D">
      <w:pPr>
        <w:spacing w:after="0" w:line="240" w:lineRule="auto"/>
        <w:ind w:firstLine="567"/>
        <w:rPr>
          <w:rFonts w:asciiTheme="minorHAnsi" w:hAnsiTheme="minorHAnsi" w:cstheme="minorHAnsi"/>
          <w:sz w:val="22"/>
        </w:rPr>
      </w:pPr>
    </w:p>
    <w:p w14:paraId="42D6FE0C" w14:textId="77777777" w:rsidR="0038634D" w:rsidRPr="00CD0A14" w:rsidRDefault="0038634D" w:rsidP="00F9558C">
      <w:pPr>
        <w:spacing w:after="0" w:line="240" w:lineRule="auto"/>
        <w:ind w:firstLine="567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Dosadašnji stavci 3 i 4. postaju stavci 4. i 5.</w:t>
      </w:r>
    </w:p>
    <w:p w14:paraId="29F85204" w14:textId="77777777" w:rsidR="0038634D" w:rsidRPr="00CD0A14" w:rsidRDefault="0038634D" w:rsidP="00B50462">
      <w:pPr>
        <w:spacing w:after="0" w:line="248" w:lineRule="auto"/>
        <w:ind w:left="-15" w:firstLine="710"/>
        <w:rPr>
          <w:rFonts w:asciiTheme="minorHAnsi" w:hAnsiTheme="minorHAnsi" w:cstheme="minorHAnsi"/>
          <w:sz w:val="22"/>
        </w:rPr>
      </w:pPr>
    </w:p>
    <w:p w14:paraId="1638ED99" w14:textId="414E49BD" w:rsidR="00AF2AFE" w:rsidRPr="00CD0A14" w:rsidRDefault="00DE07FD" w:rsidP="005C50F9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CD0A14">
        <w:rPr>
          <w:rFonts w:asciiTheme="minorHAnsi" w:hAnsiTheme="minorHAnsi" w:cstheme="minorHAnsi"/>
          <w:b/>
          <w:bCs/>
          <w:sz w:val="22"/>
        </w:rPr>
        <w:t xml:space="preserve">Članak </w:t>
      </w:r>
      <w:r w:rsidR="00B50462" w:rsidRPr="00CD0A14">
        <w:rPr>
          <w:rFonts w:asciiTheme="minorHAnsi" w:hAnsiTheme="minorHAnsi" w:cstheme="minorHAnsi"/>
          <w:b/>
          <w:bCs/>
          <w:sz w:val="22"/>
        </w:rPr>
        <w:t>6</w:t>
      </w:r>
      <w:r w:rsidRPr="00CD0A14">
        <w:rPr>
          <w:rFonts w:asciiTheme="minorHAnsi" w:hAnsiTheme="minorHAnsi" w:cstheme="minorHAnsi"/>
          <w:b/>
          <w:bCs/>
          <w:sz w:val="22"/>
        </w:rPr>
        <w:t xml:space="preserve">. </w:t>
      </w:r>
    </w:p>
    <w:p w14:paraId="11013B8D" w14:textId="4607CC2B" w:rsidR="00AF2AFE" w:rsidRPr="00CD0A14" w:rsidRDefault="00DE07FD" w:rsidP="004764C8">
      <w:pPr>
        <w:ind w:left="-5" w:firstLine="713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 xml:space="preserve">Ova Odluka objavit će se u Službenim novinama </w:t>
      </w:r>
      <w:r w:rsidR="00317A5D" w:rsidRPr="00CD0A14">
        <w:rPr>
          <w:rFonts w:asciiTheme="minorHAnsi" w:hAnsiTheme="minorHAnsi" w:cstheme="minorHAnsi"/>
          <w:sz w:val="22"/>
        </w:rPr>
        <w:t>Grada Pazina i Općina Cerovlje, Gračišće, Karojba, Lupoglav i Sveti Petar u Šumi</w:t>
      </w:r>
      <w:r w:rsidR="002612E6" w:rsidRPr="00CD0A14">
        <w:rPr>
          <w:rFonts w:asciiTheme="minorHAnsi" w:hAnsiTheme="minorHAnsi" w:cstheme="minorHAnsi"/>
          <w:sz w:val="22"/>
        </w:rPr>
        <w:t xml:space="preserve">, </w:t>
      </w:r>
      <w:r w:rsidRPr="00CD0A14">
        <w:rPr>
          <w:rFonts w:asciiTheme="minorHAnsi" w:hAnsiTheme="minorHAnsi" w:cstheme="minorHAnsi"/>
          <w:sz w:val="22"/>
        </w:rPr>
        <w:t xml:space="preserve">a stupa na snagu </w:t>
      </w:r>
      <w:r w:rsidR="00AA3060" w:rsidRPr="00CD0A14">
        <w:rPr>
          <w:rFonts w:asciiTheme="minorHAnsi" w:hAnsiTheme="minorHAnsi" w:cstheme="minorHAnsi"/>
          <w:sz w:val="22"/>
        </w:rPr>
        <w:t>___________</w:t>
      </w:r>
      <w:r w:rsidRPr="00CD0A14">
        <w:rPr>
          <w:rFonts w:asciiTheme="minorHAnsi" w:hAnsiTheme="minorHAnsi" w:cstheme="minorHAnsi"/>
          <w:sz w:val="22"/>
        </w:rPr>
        <w:t xml:space="preserve"> 202</w:t>
      </w:r>
      <w:r w:rsidR="00D2585D" w:rsidRPr="00CD0A14">
        <w:rPr>
          <w:rFonts w:asciiTheme="minorHAnsi" w:hAnsiTheme="minorHAnsi" w:cstheme="minorHAnsi"/>
          <w:sz w:val="22"/>
        </w:rPr>
        <w:t>6</w:t>
      </w:r>
      <w:r w:rsidRPr="00CD0A14">
        <w:rPr>
          <w:rFonts w:asciiTheme="minorHAnsi" w:hAnsiTheme="minorHAnsi" w:cstheme="minorHAnsi"/>
          <w:sz w:val="22"/>
        </w:rPr>
        <w:t xml:space="preserve">. godine.  </w:t>
      </w:r>
    </w:p>
    <w:p w14:paraId="77564831" w14:textId="77777777" w:rsidR="00AF2AFE" w:rsidRPr="00CD0A14" w:rsidRDefault="00DE07F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 xml:space="preserve"> </w:t>
      </w:r>
    </w:p>
    <w:p w14:paraId="0C4BFB1F" w14:textId="1E7CD1BE" w:rsidR="009E11B7" w:rsidRPr="00CD0A14" w:rsidRDefault="009E11B7" w:rsidP="009E11B7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</w:pPr>
      <w:r w:rsidRPr="00CD0A14"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  <w:t xml:space="preserve">KLASA: </w:t>
      </w:r>
    </w:p>
    <w:p w14:paraId="59ED98E5" w14:textId="35871C1F" w:rsidR="009E11B7" w:rsidRPr="00CD0A14" w:rsidRDefault="009E11B7" w:rsidP="009E11B7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</w:pPr>
      <w:r w:rsidRPr="00CD0A14"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  <w:t>URBROJ:</w:t>
      </w:r>
      <w:r w:rsidR="00F35FE0" w:rsidRPr="00CD0A14"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  <w:t xml:space="preserve"> </w:t>
      </w:r>
    </w:p>
    <w:p w14:paraId="6A8A623A" w14:textId="6419B63D" w:rsidR="009E11B7" w:rsidRPr="00CD0A14" w:rsidRDefault="009E11B7" w:rsidP="009E11B7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</w:pPr>
      <w:r w:rsidRPr="00CD0A14"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  <w:t>Sv</w:t>
      </w:r>
      <w:r w:rsidR="00D2585D" w:rsidRPr="00CD0A14"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  <w:t>eti</w:t>
      </w:r>
      <w:r w:rsidRPr="00CD0A14"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  <w:t xml:space="preserve"> Petar u Šumi,</w:t>
      </w:r>
      <w:r w:rsidR="00F35FE0" w:rsidRPr="00CD0A14"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  <w:t xml:space="preserve"> </w:t>
      </w:r>
      <w:r w:rsidR="00CD3AB7" w:rsidRPr="00CD0A14"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  <w:t>____________ 2026. godine</w:t>
      </w:r>
    </w:p>
    <w:p w14:paraId="1474105B" w14:textId="77777777" w:rsidR="00CD3AB7" w:rsidRPr="00CD0A14" w:rsidRDefault="00CD3AB7" w:rsidP="009E11B7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</w:pPr>
    </w:p>
    <w:p w14:paraId="59E748B9" w14:textId="77777777" w:rsidR="009E11B7" w:rsidRPr="00CD0A14" w:rsidRDefault="009E11B7" w:rsidP="009E11B7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14:ligatures w14:val="none"/>
        </w:rPr>
      </w:pPr>
    </w:p>
    <w:p w14:paraId="18DDD280" w14:textId="77777777" w:rsidR="009E11B7" w:rsidRPr="00CD0A14" w:rsidRDefault="009E11B7" w:rsidP="009E11B7">
      <w:pPr>
        <w:spacing w:after="5"/>
        <w:ind w:right="7"/>
        <w:jc w:val="center"/>
        <w:rPr>
          <w:rFonts w:asciiTheme="minorHAnsi" w:eastAsia="Calibri" w:hAnsiTheme="minorHAnsi" w:cstheme="minorHAnsi"/>
          <w:sz w:val="22"/>
        </w:rPr>
      </w:pPr>
      <w:r w:rsidRPr="00CD0A14">
        <w:rPr>
          <w:rFonts w:asciiTheme="minorHAnsi" w:eastAsia="Calibri" w:hAnsiTheme="minorHAnsi" w:cstheme="minorHAnsi"/>
          <w:b/>
          <w:sz w:val="22"/>
        </w:rPr>
        <w:t xml:space="preserve">OPĆINSKO VIJEĆE OPĆINE SVETI PETAR U ŠUMI </w:t>
      </w:r>
    </w:p>
    <w:p w14:paraId="644DAEDC" w14:textId="77777777" w:rsidR="004764C8" w:rsidRPr="00CD0A14" w:rsidRDefault="004764C8" w:rsidP="004764C8">
      <w:pPr>
        <w:widowControl w:val="0"/>
        <w:spacing w:after="0" w:line="320" w:lineRule="exact"/>
        <w:ind w:left="2160" w:firstLine="720"/>
        <w:rPr>
          <w:rFonts w:asciiTheme="minorHAnsi" w:eastAsia="Times New Roman" w:hAnsiTheme="minorHAnsi" w:cstheme="minorHAnsi"/>
          <w:color w:val="auto"/>
          <w:spacing w:val="-5"/>
          <w:kern w:val="0"/>
          <w:sz w:val="22"/>
          <w:lang w:eastAsia="en-US"/>
          <w14:ligatures w14:val="none"/>
        </w:rPr>
      </w:pPr>
    </w:p>
    <w:p w14:paraId="6FE10549" w14:textId="4CF4EF30" w:rsidR="00AF2AFE" w:rsidRPr="00CD0A14" w:rsidRDefault="00CD3AB7" w:rsidP="00F9558C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 w:val="22"/>
        </w:rPr>
      </w:pPr>
      <w:r w:rsidRPr="00CD0A14">
        <w:rPr>
          <w:rFonts w:asciiTheme="minorHAnsi" w:hAnsiTheme="minorHAnsi" w:cstheme="minorHAnsi"/>
          <w:sz w:val="22"/>
        </w:rPr>
        <w:t>Predsjednik Općinskog vijeća</w:t>
      </w:r>
    </w:p>
    <w:p w14:paraId="7C81FE70" w14:textId="56F34CE9" w:rsidR="00CD3AB7" w:rsidRPr="00F9558C" w:rsidRDefault="00F9558C" w:rsidP="00F9558C">
      <w:pPr>
        <w:spacing w:after="0" w:line="259" w:lineRule="auto"/>
        <w:ind w:left="4956" w:firstLine="708"/>
        <w:jc w:val="center"/>
        <w:rPr>
          <w:rFonts w:asciiTheme="minorHAnsi" w:hAnsiTheme="minorHAnsi" w:cstheme="minorHAnsi"/>
          <w:b/>
          <w:bCs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</w:t>
      </w:r>
      <w:r w:rsidR="00CD3AB7" w:rsidRPr="00F9558C">
        <w:rPr>
          <w:rFonts w:asciiTheme="minorHAnsi" w:hAnsiTheme="minorHAnsi" w:cstheme="minorHAnsi"/>
          <w:b/>
          <w:bCs/>
          <w:i/>
          <w:iCs/>
          <w:sz w:val="22"/>
        </w:rPr>
        <w:t xml:space="preserve">Marko Gljušćić, v.r. </w:t>
      </w:r>
    </w:p>
    <w:sectPr w:rsidR="00CD3AB7" w:rsidRPr="00F9558C">
      <w:headerReference w:type="even" r:id="rId7"/>
      <w:headerReference w:type="default" r:id="rId8"/>
      <w:headerReference w:type="first" r:id="rId9"/>
      <w:pgSz w:w="11906" w:h="16838"/>
      <w:pgMar w:top="1417" w:right="1412" w:bottom="1467" w:left="1416" w:header="5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EB47" w14:textId="77777777" w:rsidR="0059284C" w:rsidRDefault="0059284C">
      <w:pPr>
        <w:spacing w:after="0" w:line="240" w:lineRule="auto"/>
      </w:pPr>
      <w:r>
        <w:separator/>
      </w:r>
    </w:p>
  </w:endnote>
  <w:endnote w:type="continuationSeparator" w:id="0">
    <w:p w14:paraId="24B095C4" w14:textId="77777777" w:rsidR="0059284C" w:rsidRDefault="0059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F13D" w14:textId="77777777" w:rsidR="0059284C" w:rsidRDefault="0059284C">
      <w:pPr>
        <w:spacing w:after="0" w:line="240" w:lineRule="auto"/>
      </w:pPr>
      <w:r>
        <w:separator/>
      </w:r>
    </w:p>
  </w:footnote>
  <w:footnote w:type="continuationSeparator" w:id="0">
    <w:p w14:paraId="2C46BF8C" w14:textId="77777777" w:rsidR="0059284C" w:rsidRDefault="0059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489" w:tblpY="574"/>
      <w:tblOverlap w:val="never"/>
      <w:tblW w:w="1417" w:type="dxa"/>
      <w:tblInd w:w="0" w:type="dxa"/>
      <w:tblCellMar>
        <w:top w:w="43" w:type="dxa"/>
        <w:left w:w="145" w:type="dxa"/>
        <w:right w:w="115" w:type="dxa"/>
      </w:tblCellMar>
      <w:tblLook w:val="04A0" w:firstRow="1" w:lastRow="0" w:firstColumn="1" w:lastColumn="0" w:noHBand="0" w:noVBand="1"/>
    </w:tblPr>
    <w:tblGrid>
      <w:gridCol w:w="1417"/>
    </w:tblGrid>
    <w:tr w:rsidR="00AF2AFE" w14:paraId="0BDA33FE" w14:textId="77777777">
      <w:trPr>
        <w:trHeight w:val="269"/>
      </w:trPr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9D18E"/>
        </w:tcPr>
        <w:p w14:paraId="53DE2264" w14:textId="77777777" w:rsidR="00AF2AFE" w:rsidRDefault="00DE07FD">
          <w:pPr>
            <w:spacing w:after="0" w:line="259" w:lineRule="auto"/>
            <w:ind w:left="0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FFFFFF"/>
              <w:sz w:val="22"/>
            </w:rPr>
            <w:t>1</w:t>
          </w:r>
          <w:r>
            <w:rPr>
              <w:rFonts w:ascii="Calibri" w:eastAsia="Calibri" w:hAnsi="Calibri" w:cs="Calibri"/>
              <w:color w:val="FFFFFF"/>
              <w:sz w:val="22"/>
            </w:rPr>
            <w:fldChar w:fldCharType="end"/>
          </w:r>
          <w:r>
            <w:rPr>
              <w:rFonts w:ascii="Calibri" w:eastAsia="Calibri" w:hAnsi="Calibri" w:cs="Calibri"/>
              <w:color w:val="FFFFFF"/>
              <w:sz w:val="22"/>
            </w:rPr>
            <w:t xml:space="preserve"> </w:t>
          </w:r>
        </w:p>
      </w:tc>
    </w:tr>
  </w:tbl>
  <w:p w14:paraId="4D095829" w14:textId="77777777" w:rsidR="00AF2AFE" w:rsidRDefault="00DE07FD">
    <w:pPr>
      <w:spacing w:after="0" w:line="216" w:lineRule="auto"/>
      <w:ind w:left="9073" w:right="-56" w:hanging="1123"/>
      <w:jc w:val="left"/>
    </w:pPr>
    <w:r>
      <w:rPr>
        <w:rFonts w:ascii="Calibri" w:eastAsia="Calibri" w:hAnsi="Calibri" w:cs="Calibri"/>
        <w:sz w:val="22"/>
      </w:rPr>
      <w:t xml:space="preserve">PRIJEDLOG </w:t>
    </w:r>
    <w:r>
      <w:rPr>
        <w:rFonts w:ascii="Times New Roman" w:eastAsia="Times New Roman" w:hAnsi="Times New Roman" w:cs="Times New Roman"/>
        <w:b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2C80" w14:textId="2FB4C979" w:rsidR="00AF2AFE" w:rsidRPr="00330C2E" w:rsidRDefault="00DE07FD" w:rsidP="00330C2E">
    <w:pPr>
      <w:pStyle w:val="Zaglavlje"/>
    </w:pPr>
    <w:r w:rsidRPr="00330C2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489" w:tblpY="574"/>
      <w:tblOverlap w:val="never"/>
      <w:tblW w:w="1417" w:type="dxa"/>
      <w:tblInd w:w="0" w:type="dxa"/>
      <w:tblCellMar>
        <w:top w:w="43" w:type="dxa"/>
        <w:left w:w="145" w:type="dxa"/>
        <w:right w:w="115" w:type="dxa"/>
      </w:tblCellMar>
      <w:tblLook w:val="04A0" w:firstRow="1" w:lastRow="0" w:firstColumn="1" w:lastColumn="0" w:noHBand="0" w:noVBand="1"/>
    </w:tblPr>
    <w:tblGrid>
      <w:gridCol w:w="1417"/>
    </w:tblGrid>
    <w:tr w:rsidR="00AF2AFE" w14:paraId="25BA7865" w14:textId="77777777">
      <w:trPr>
        <w:trHeight w:val="269"/>
      </w:trPr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9D18E"/>
        </w:tcPr>
        <w:p w14:paraId="23B9B0A5" w14:textId="77777777" w:rsidR="00AF2AFE" w:rsidRDefault="00DE07FD">
          <w:pPr>
            <w:spacing w:after="0" w:line="259" w:lineRule="auto"/>
            <w:ind w:left="0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FFFFFF"/>
              <w:sz w:val="22"/>
            </w:rPr>
            <w:t>1</w:t>
          </w:r>
          <w:r>
            <w:rPr>
              <w:rFonts w:ascii="Calibri" w:eastAsia="Calibri" w:hAnsi="Calibri" w:cs="Calibri"/>
              <w:color w:val="FFFFFF"/>
              <w:sz w:val="22"/>
            </w:rPr>
            <w:fldChar w:fldCharType="end"/>
          </w:r>
          <w:r>
            <w:rPr>
              <w:rFonts w:ascii="Calibri" w:eastAsia="Calibri" w:hAnsi="Calibri" w:cs="Calibri"/>
              <w:color w:val="FFFFFF"/>
              <w:sz w:val="22"/>
            </w:rPr>
            <w:t xml:space="preserve"> </w:t>
          </w:r>
        </w:p>
      </w:tc>
    </w:tr>
  </w:tbl>
  <w:p w14:paraId="7DA974FB" w14:textId="77777777" w:rsidR="00AF2AFE" w:rsidRDefault="00DE07FD">
    <w:pPr>
      <w:spacing w:after="0" w:line="216" w:lineRule="auto"/>
      <w:ind w:left="9073" w:right="-56" w:hanging="1123"/>
      <w:jc w:val="left"/>
    </w:pPr>
    <w:r>
      <w:rPr>
        <w:rFonts w:ascii="Calibri" w:eastAsia="Calibri" w:hAnsi="Calibri" w:cs="Calibri"/>
        <w:sz w:val="22"/>
      </w:rPr>
      <w:t xml:space="preserve">PRIJEDLOG </w:t>
    </w:r>
    <w:r>
      <w:rPr>
        <w:rFonts w:ascii="Times New Roman" w:eastAsia="Times New Roman" w:hAnsi="Times New Roman" w:cs="Times New Roman"/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E56"/>
    <w:multiLevelType w:val="hybridMultilevel"/>
    <w:tmpl w:val="33F474B4"/>
    <w:lvl w:ilvl="0" w:tplc="89483780">
      <w:start w:val="1"/>
      <w:numFmt w:val="decimal"/>
      <w:lvlText w:val="%1."/>
      <w:lvlJc w:val="left"/>
      <w:pPr>
        <w:ind w:left="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67A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47E5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EBAF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A2B0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0F7A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D2013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6E4E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46D6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8212C"/>
    <w:multiLevelType w:val="hybridMultilevel"/>
    <w:tmpl w:val="875AFF42"/>
    <w:lvl w:ilvl="0" w:tplc="3E5E03B4">
      <w:start w:val="1"/>
      <w:numFmt w:val="decimal"/>
      <w:lvlText w:val="%1."/>
      <w:lvlJc w:val="left"/>
      <w:pPr>
        <w:ind w:left="37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84" w:hanging="360"/>
      </w:pPr>
    </w:lvl>
    <w:lvl w:ilvl="2" w:tplc="041A001B" w:tentative="1">
      <w:start w:val="1"/>
      <w:numFmt w:val="lowerRoman"/>
      <w:lvlText w:val="%3."/>
      <w:lvlJc w:val="right"/>
      <w:pPr>
        <w:ind w:left="5204" w:hanging="180"/>
      </w:pPr>
    </w:lvl>
    <w:lvl w:ilvl="3" w:tplc="041A000F" w:tentative="1">
      <w:start w:val="1"/>
      <w:numFmt w:val="decimal"/>
      <w:lvlText w:val="%4."/>
      <w:lvlJc w:val="left"/>
      <w:pPr>
        <w:ind w:left="5924" w:hanging="360"/>
      </w:pPr>
    </w:lvl>
    <w:lvl w:ilvl="4" w:tplc="041A0019" w:tentative="1">
      <w:start w:val="1"/>
      <w:numFmt w:val="lowerLetter"/>
      <w:lvlText w:val="%5."/>
      <w:lvlJc w:val="left"/>
      <w:pPr>
        <w:ind w:left="6644" w:hanging="360"/>
      </w:pPr>
    </w:lvl>
    <w:lvl w:ilvl="5" w:tplc="041A001B" w:tentative="1">
      <w:start w:val="1"/>
      <w:numFmt w:val="lowerRoman"/>
      <w:lvlText w:val="%6."/>
      <w:lvlJc w:val="right"/>
      <w:pPr>
        <w:ind w:left="7364" w:hanging="180"/>
      </w:pPr>
    </w:lvl>
    <w:lvl w:ilvl="6" w:tplc="041A000F" w:tentative="1">
      <w:start w:val="1"/>
      <w:numFmt w:val="decimal"/>
      <w:lvlText w:val="%7."/>
      <w:lvlJc w:val="left"/>
      <w:pPr>
        <w:ind w:left="8084" w:hanging="360"/>
      </w:pPr>
    </w:lvl>
    <w:lvl w:ilvl="7" w:tplc="041A0019" w:tentative="1">
      <w:start w:val="1"/>
      <w:numFmt w:val="lowerLetter"/>
      <w:lvlText w:val="%8."/>
      <w:lvlJc w:val="left"/>
      <w:pPr>
        <w:ind w:left="8804" w:hanging="360"/>
      </w:pPr>
    </w:lvl>
    <w:lvl w:ilvl="8" w:tplc="041A001B" w:tentative="1">
      <w:start w:val="1"/>
      <w:numFmt w:val="lowerRoman"/>
      <w:lvlText w:val="%9."/>
      <w:lvlJc w:val="right"/>
      <w:pPr>
        <w:ind w:left="9524" w:hanging="180"/>
      </w:pPr>
    </w:lvl>
  </w:abstractNum>
  <w:abstractNum w:abstractNumId="2" w15:restartNumberingAfterBreak="0">
    <w:nsid w:val="0C710513"/>
    <w:multiLevelType w:val="hybridMultilevel"/>
    <w:tmpl w:val="F8604358"/>
    <w:lvl w:ilvl="0" w:tplc="5456C592">
      <w:start w:val="1"/>
      <w:numFmt w:val="decimal"/>
      <w:lvlText w:val="%1."/>
      <w:lvlJc w:val="left"/>
      <w:pPr>
        <w:ind w:left="37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84" w:hanging="360"/>
      </w:pPr>
    </w:lvl>
    <w:lvl w:ilvl="2" w:tplc="041A001B" w:tentative="1">
      <w:start w:val="1"/>
      <w:numFmt w:val="lowerRoman"/>
      <w:lvlText w:val="%3."/>
      <w:lvlJc w:val="right"/>
      <w:pPr>
        <w:ind w:left="5204" w:hanging="180"/>
      </w:pPr>
    </w:lvl>
    <w:lvl w:ilvl="3" w:tplc="041A000F" w:tentative="1">
      <w:start w:val="1"/>
      <w:numFmt w:val="decimal"/>
      <w:lvlText w:val="%4."/>
      <w:lvlJc w:val="left"/>
      <w:pPr>
        <w:ind w:left="5924" w:hanging="360"/>
      </w:pPr>
    </w:lvl>
    <w:lvl w:ilvl="4" w:tplc="041A0019" w:tentative="1">
      <w:start w:val="1"/>
      <w:numFmt w:val="lowerLetter"/>
      <w:lvlText w:val="%5."/>
      <w:lvlJc w:val="left"/>
      <w:pPr>
        <w:ind w:left="6644" w:hanging="360"/>
      </w:pPr>
    </w:lvl>
    <w:lvl w:ilvl="5" w:tplc="041A001B" w:tentative="1">
      <w:start w:val="1"/>
      <w:numFmt w:val="lowerRoman"/>
      <w:lvlText w:val="%6."/>
      <w:lvlJc w:val="right"/>
      <w:pPr>
        <w:ind w:left="7364" w:hanging="180"/>
      </w:pPr>
    </w:lvl>
    <w:lvl w:ilvl="6" w:tplc="041A000F" w:tentative="1">
      <w:start w:val="1"/>
      <w:numFmt w:val="decimal"/>
      <w:lvlText w:val="%7."/>
      <w:lvlJc w:val="left"/>
      <w:pPr>
        <w:ind w:left="8084" w:hanging="360"/>
      </w:pPr>
    </w:lvl>
    <w:lvl w:ilvl="7" w:tplc="041A0019" w:tentative="1">
      <w:start w:val="1"/>
      <w:numFmt w:val="lowerLetter"/>
      <w:lvlText w:val="%8."/>
      <w:lvlJc w:val="left"/>
      <w:pPr>
        <w:ind w:left="8804" w:hanging="360"/>
      </w:pPr>
    </w:lvl>
    <w:lvl w:ilvl="8" w:tplc="041A001B" w:tentative="1">
      <w:start w:val="1"/>
      <w:numFmt w:val="lowerRoman"/>
      <w:lvlText w:val="%9."/>
      <w:lvlJc w:val="right"/>
      <w:pPr>
        <w:ind w:left="9524" w:hanging="180"/>
      </w:pPr>
    </w:lvl>
  </w:abstractNum>
  <w:abstractNum w:abstractNumId="3" w15:restartNumberingAfterBreak="0">
    <w:nsid w:val="15C548F8"/>
    <w:multiLevelType w:val="hybridMultilevel"/>
    <w:tmpl w:val="108ADE1C"/>
    <w:lvl w:ilvl="0" w:tplc="614E8604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08B6"/>
    <w:multiLevelType w:val="hybridMultilevel"/>
    <w:tmpl w:val="6D305F20"/>
    <w:lvl w:ilvl="0" w:tplc="C3447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1C73"/>
    <w:multiLevelType w:val="hybridMultilevel"/>
    <w:tmpl w:val="15FA5C8A"/>
    <w:lvl w:ilvl="0" w:tplc="1CA69636">
      <w:start w:val="2"/>
      <w:numFmt w:val="decimal"/>
      <w:lvlText w:val="%1."/>
      <w:lvlJc w:val="left"/>
      <w:pPr>
        <w:ind w:left="37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84" w:hanging="360"/>
      </w:pPr>
    </w:lvl>
    <w:lvl w:ilvl="2" w:tplc="041A001B" w:tentative="1">
      <w:start w:val="1"/>
      <w:numFmt w:val="lowerRoman"/>
      <w:lvlText w:val="%3."/>
      <w:lvlJc w:val="right"/>
      <w:pPr>
        <w:ind w:left="5204" w:hanging="180"/>
      </w:pPr>
    </w:lvl>
    <w:lvl w:ilvl="3" w:tplc="041A000F" w:tentative="1">
      <w:start w:val="1"/>
      <w:numFmt w:val="decimal"/>
      <w:lvlText w:val="%4."/>
      <w:lvlJc w:val="left"/>
      <w:pPr>
        <w:ind w:left="5924" w:hanging="360"/>
      </w:pPr>
    </w:lvl>
    <w:lvl w:ilvl="4" w:tplc="041A0019" w:tentative="1">
      <w:start w:val="1"/>
      <w:numFmt w:val="lowerLetter"/>
      <w:lvlText w:val="%5."/>
      <w:lvlJc w:val="left"/>
      <w:pPr>
        <w:ind w:left="6644" w:hanging="360"/>
      </w:pPr>
    </w:lvl>
    <w:lvl w:ilvl="5" w:tplc="041A001B" w:tentative="1">
      <w:start w:val="1"/>
      <w:numFmt w:val="lowerRoman"/>
      <w:lvlText w:val="%6."/>
      <w:lvlJc w:val="right"/>
      <w:pPr>
        <w:ind w:left="7364" w:hanging="180"/>
      </w:pPr>
    </w:lvl>
    <w:lvl w:ilvl="6" w:tplc="041A000F" w:tentative="1">
      <w:start w:val="1"/>
      <w:numFmt w:val="decimal"/>
      <w:lvlText w:val="%7."/>
      <w:lvlJc w:val="left"/>
      <w:pPr>
        <w:ind w:left="8084" w:hanging="360"/>
      </w:pPr>
    </w:lvl>
    <w:lvl w:ilvl="7" w:tplc="041A0019" w:tentative="1">
      <w:start w:val="1"/>
      <w:numFmt w:val="lowerLetter"/>
      <w:lvlText w:val="%8."/>
      <w:lvlJc w:val="left"/>
      <w:pPr>
        <w:ind w:left="8804" w:hanging="360"/>
      </w:pPr>
    </w:lvl>
    <w:lvl w:ilvl="8" w:tplc="041A001B" w:tentative="1">
      <w:start w:val="1"/>
      <w:numFmt w:val="lowerRoman"/>
      <w:lvlText w:val="%9."/>
      <w:lvlJc w:val="right"/>
      <w:pPr>
        <w:ind w:left="9524" w:hanging="180"/>
      </w:pPr>
    </w:lvl>
  </w:abstractNum>
  <w:abstractNum w:abstractNumId="6" w15:restartNumberingAfterBreak="0">
    <w:nsid w:val="242E343A"/>
    <w:multiLevelType w:val="hybridMultilevel"/>
    <w:tmpl w:val="C0484314"/>
    <w:lvl w:ilvl="0" w:tplc="BD0ACFF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687D8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36502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E7586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4340A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664B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8621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8874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8A16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C86652"/>
    <w:multiLevelType w:val="hybridMultilevel"/>
    <w:tmpl w:val="02CA6D62"/>
    <w:lvl w:ilvl="0" w:tplc="13F63572">
      <w:start w:val="1"/>
      <w:numFmt w:val="decimal"/>
      <w:lvlText w:val="(%1)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981569"/>
    <w:multiLevelType w:val="hybridMultilevel"/>
    <w:tmpl w:val="276A77D8"/>
    <w:lvl w:ilvl="0" w:tplc="2FAC61C4">
      <w:start w:val="1"/>
      <w:numFmt w:val="decimal"/>
      <w:lvlText w:val="%1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132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442F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8B22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81B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A41C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4214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6973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28F4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E31332"/>
    <w:multiLevelType w:val="hybridMultilevel"/>
    <w:tmpl w:val="FF5E4922"/>
    <w:lvl w:ilvl="0" w:tplc="6298C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46129">
    <w:abstractNumId w:val="8"/>
  </w:num>
  <w:num w:numId="2" w16cid:durableId="520239631">
    <w:abstractNumId w:val="0"/>
  </w:num>
  <w:num w:numId="3" w16cid:durableId="1117524638">
    <w:abstractNumId w:val="6"/>
  </w:num>
  <w:num w:numId="4" w16cid:durableId="1871255454">
    <w:abstractNumId w:val="9"/>
  </w:num>
  <w:num w:numId="5" w16cid:durableId="1025639472">
    <w:abstractNumId w:val="4"/>
  </w:num>
  <w:num w:numId="6" w16cid:durableId="374238182">
    <w:abstractNumId w:val="2"/>
  </w:num>
  <w:num w:numId="7" w16cid:durableId="83888395">
    <w:abstractNumId w:val="1"/>
  </w:num>
  <w:num w:numId="8" w16cid:durableId="908616730">
    <w:abstractNumId w:val="5"/>
  </w:num>
  <w:num w:numId="9" w16cid:durableId="1733889407">
    <w:abstractNumId w:val="7"/>
  </w:num>
  <w:num w:numId="10" w16cid:durableId="1467119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FE"/>
    <w:rsid w:val="000007EA"/>
    <w:rsid w:val="0000673B"/>
    <w:rsid w:val="0002226F"/>
    <w:rsid w:val="00030B8D"/>
    <w:rsid w:val="00032FBF"/>
    <w:rsid w:val="00044BE1"/>
    <w:rsid w:val="000750F6"/>
    <w:rsid w:val="00085053"/>
    <w:rsid w:val="000A02C6"/>
    <w:rsid w:val="000B01C3"/>
    <w:rsid w:val="000C15AA"/>
    <w:rsid w:val="000F2024"/>
    <w:rsid w:val="00103D67"/>
    <w:rsid w:val="00124A8D"/>
    <w:rsid w:val="0013238F"/>
    <w:rsid w:val="0013577C"/>
    <w:rsid w:val="0016035F"/>
    <w:rsid w:val="001A32D5"/>
    <w:rsid w:val="001A56B2"/>
    <w:rsid w:val="001B2A32"/>
    <w:rsid w:val="001C17E9"/>
    <w:rsid w:val="001D3869"/>
    <w:rsid w:val="001E276F"/>
    <w:rsid w:val="00207448"/>
    <w:rsid w:val="00250BE3"/>
    <w:rsid w:val="002612E6"/>
    <w:rsid w:val="00264142"/>
    <w:rsid w:val="002773C9"/>
    <w:rsid w:val="0029563A"/>
    <w:rsid w:val="00296FE3"/>
    <w:rsid w:val="002B248D"/>
    <w:rsid w:val="002B3209"/>
    <w:rsid w:val="00301544"/>
    <w:rsid w:val="003071E6"/>
    <w:rsid w:val="00317A5D"/>
    <w:rsid w:val="00323154"/>
    <w:rsid w:val="00330C2E"/>
    <w:rsid w:val="0033422A"/>
    <w:rsid w:val="00341E2B"/>
    <w:rsid w:val="0034616B"/>
    <w:rsid w:val="00366660"/>
    <w:rsid w:val="003701E4"/>
    <w:rsid w:val="0038634D"/>
    <w:rsid w:val="003C7A61"/>
    <w:rsid w:val="003D56FF"/>
    <w:rsid w:val="003F7002"/>
    <w:rsid w:val="00402793"/>
    <w:rsid w:val="00422618"/>
    <w:rsid w:val="00427412"/>
    <w:rsid w:val="0043429A"/>
    <w:rsid w:val="004552A1"/>
    <w:rsid w:val="004764C8"/>
    <w:rsid w:val="00477D6D"/>
    <w:rsid w:val="004C765C"/>
    <w:rsid w:val="00503BF4"/>
    <w:rsid w:val="00513FF2"/>
    <w:rsid w:val="00524278"/>
    <w:rsid w:val="005247FD"/>
    <w:rsid w:val="00530E0E"/>
    <w:rsid w:val="0054216D"/>
    <w:rsid w:val="00554275"/>
    <w:rsid w:val="005646A9"/>
    <w:rsid w:val="00577841"/>
    <w:rsid w:val="00590452"/>
    <w:rsid w:val="0059284C"/>
    <w:rsid w:val="005946F7"/>
    <w:rsid w:val="005C50F9"/>
    <w:rsid w:val="005F6B33"/>
    <w:rsid w:val="00623A72"/>
    <w:rsid w:val="00627194"/>
    <w:rsid w:val="00635032"/>
    <w:rsid w:val="00661CC1"/>
    <w:rsid w:val="006923AF"/>
    <w:rsid w:val="0069408C"/>
    <w:rsid w:val="006A1743"/>
    <w:rsid w:val="006A7062"/>
    <w:rsid w:val="006F096D"/>
    <w:rsid w:val="0070460C"/>
    <w:rsid w:val="00742FFC"/>
    <w:rsid w:val="007448BD"/>
    <w:rsid w:val="00756822"/>
    <w:rsid w:val="007702B6"/>
    <w:rsid w:val="00771F7D"/>
    <w:rsid w:val="00772FA6"/>
    <w:rsid w:val="007A0ADC"/>
    <w:rsid w:val="007A35DF"/>
    <w:rsid w:val="007B1293"/>
    <w:rsid w:val="007C43FB"/>
    <w:rsid w:val="00810B6A"/>
    <w:rsid w:val="0084353D"/>
    <w:rsid w:val="008455DD"/>
    <w:rsid w:val="008669B8"/>
    <w:rsid w:val="00891CAE"/>
    <w:rsid w:val="0089724A"/>
    <w:rsid w:val="00897813"/>
    <w:rsid w:val="008A1683"/>
    <w:rsid w:val="008B6E0B"/>
    <w:rsid w:val="008D23A1"/>
    <w:rsid w:val="009035EF"/>
    <w:rsid w:val="009571DF"/>
    <w:rsid w:val="00980434"/>
    <w:rsid w:val="00982A13"/>
    <w:rsid w:val="009906E9"/>
    <w:rsid w:val="009A60C0"/>
    <w:rsid w:val="009B3815"/>
    <w:rsid w:val="009E11B7"/>
    <w:rsid w:val="009E33BC"/>
    <w:rsid w:val="009E3A97"/>
    <w:rsid w:val="009F58E0"/>
    <w:rsid w:val="00A008F2"/>
    <w:rsid w:val="00A06282"/>
    <w:rsid w:val="00A11646"/>
    <w:rsid w:val="00A1536F"/>
    <w:rsid w:val="00A45F9E"/>
    <w:rsid w:val="00A63338"/>
    <w:rsid w:val="00A64E49"/>
    <w:rsid w:val="00AA3060"/>
    <w:rsid w:val="00AA6406"/>
    <w:rsid w:val="00AA659B"/>
    <w:rsid w:val="00AF2AFE"/>
    <w:rsid w:val="00AF3351"/>
    <w:rsid w:val="00B077F1"/>
    <w:rsid w:val="00B22DC4"/>
    <w:rsid w:val="00B31437"/>
    <w:rsid w:val="00B3315A"/>
    <w:rsid w:val="00B35D36"/>
    <w:rsid w:val="00B50462"/>
    <w:rsid w:val="00B6155F"/>
    <w:rsid w:val="00B66D3B"/>
    <w:rsid w:val="00B82C00"/>
    <w:rsid w:val="00BC0773"/>
    <w:rsid w:val="00BC7C54"/>
    <w:rsid w:val="00BD55D0"/>
    <w:rsid w:val="00BE1D66"/>
    <w:rsid w:val="00BE2E15"/>
    <w:rsid w:val="00BE42CE"/>
    <w:rsid w:val="00C04D40"/>
    <w:rsid w:val="00C06FD9"/>
    <w:rsid w:val="00C10A2F"/>
    <w:rsid w:val="00C334AA"/>
    <w:rsid w:val="00C52031"/>
    <w:rsid w:val="00C913C6"/>
    <w:rsid w:val="00CD0A14"/>
    <w:rsid w:val="00CD3AB7"/>
    <w:rsid w:val="00D2390F"/>
    <w:rsid w:val="00D2585D"/>
    <w:rsid w:val="00D31BE1"/>
    <w:rsid w:val="00D36F02"/>
    <w:rsid w:val="00D53E20"/>
    <w:rsid w:val="00D637E1"/>
    <w:rsid w:val="00D66A4E"/>
    <w:rsid w:val="00D95D04"/>
    <w:rsid w:val="00D97BC1"/>
    <w:rsid w:val="00DA55E4"/>
    <w:rsid w:val="00DB491C"/>
    <w:rsid w:val="00DE07FD"/>
    <w:rsid w:val="00E46526"/>
    <w:rsid w:val="00E575D0"/>
    <w:rsid w:val="00E61D77"/>
    <w:rsid w:val="00E86842"/>
    <w:rsid w:val="00EB5264"/>
    <w:rsid w:val="00EB60FE"/>
    <w:rsid w:val="00EC055E"/>
    <w:rsid w:val="00EE6D4A"/>
    <w:rsid w:val="00EF7E2D"/>
    <w:rsid w:val="00F00C33"/>
    <w:rsid w:val="00F14B93"/>
    <w:rsid w:val="00F21A7B"/>
    <w:rsid w:val="00F24F0D"/>
    <w:rsid w:val="00F35FE0"/>
    <w:rsid w:val="00F62F84"/>
    <w:rsid w:val="00F63792"/>
    <w:rsid w:val="00F719DD"/>
    <w:rsid w:val="00F9558C"/>
    <w:rsid w:val="00F968D8"/>
    <w:rsid w:val="00FA223E"/>
    <w:rsid w:val="00FB663E"/>
    <w:rsid w:val="00FE63D6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8547"/>
  <w15:docId w15:val="{955C5484-CF51-4823-A6C0-20BE8218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24"/>
    <w:pPr>
      <w:spacing w:after="2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3"/>
      <w:outlineLvl w:val="0"/>
    </w:pPr>
    <w:rPr>
      <w:rFonts w:ascii="Arial" w:eastAsia="Arial" w:hAnsi="Arial" w:cs="Arial"/>
      <w:color w:val="000000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right="9"/>
      <w:jc w:val="center"/>
      <w:outlineLvl w:val="1"/>
    </w:pPr>
    <w:rPr>
      <w:rFonts w:ascii="Arial" w:eastAsia="Arial" w:hAnsi="Arial" w:cs="Arial"/>
      <w:b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2"/>
    </w:rPr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33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0C2E"/>
    <w:rPr>
      <w:rFonts w:ascii="Arial" w:eastAsia="Arial" w:hAnsi="Arial" w:cs="Arial"/>
      <w:color w:val="000000"/>
      <w:sz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33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30C2E"/>
    <w:rPr>
      <w:rFonts w:ascii="Arial" w:eastAsia="Arial" w:hAnsi="Arial" w:cs="Arial"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334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Bilić</dc:creator>
  <cp:keywords/>
  <cp:lastModifiedBy>Pročelnica - Sv. Petar u Šumi</cp:lastModifiedBy>
  <cp:revision>32</cp:revision>
  <cp:lastPrinted>2024-07-23T12:39:00Z</cp:lastPrinted>
  <dcterms:created xsi:type="dcterms:W3CDTF">2026-04-20T11:05:00Z</dcterms:created>
  <dcterms:modified xsi:type="dcterms:W3CDTF">2026-04-20T11:47:00Z</dcterms:modified>
</cp:coreProperties>
</file>